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D1" w:rsidRPr="003D3FD1" w:rsidRDefault="003D3FD1" w:rsidP="003D3FD1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3D3FD1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資訊委外服務保密協議書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立約人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甲方：</w:t>
      </w:r>
      <w:r w:rsidRPr="003D3FD1">
        <w:rPr>
          <w:rFonts w:ascii="標楷體" w:eastAsia="標楷體" w:hAnsi="標楷體" w:cs="新細明體"/>
          <w:kern w:val="0"/>
          <w:szCs w:val="24"/>
        </w:rPr>
        <w:t xml:space="preserve"> [</w:t>
      </w: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客戶公司名稱</w:t>
      </w:r>
      <w:r w:rsidRPr="003D3FD1">
        <w:rPr>
          <w:rFonts w:ascii="標楷體" w:eastAsia="標楷體" w:hAnsi="標楷體" w:cs="新細明體"/>
          <w:kern w:val="0"/>
          <w:szCs w:val="24"/>
        </w:rPr>
        <w:t>] （以下簡稱「</w:t>
      </w: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甲方</w:t>
      </w:r>
      <w:r w:rsidRPr="003D3FD1">
        <w:rPr>
          <w:rFonts w:ascii="標楷體" w:eastAsia="標楷體" w:hAnsi="標楷體" w:cs="新細明體"/>
          <w:kern w:val="0"/>
          <w:szCs w:val="24"/>
        </w:rPr>
        <w:t>」）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乙方：</w:t>
      </w:r>
      <w:r w:rsidRPr="003D3FD1">
        <w:rPr>
          <w:rFonts w:ascii="標楷體" w:eastAsia="標楷體" w:hAnsi="標楷體" w:cs="新細明體"/>
          <w:kern w:val="0"/>
          <w:szCs w:val="24"/>
        </w:rPr>
        <w:t xml:space="preserve"> [</w:t>
      </w:r>
      <w:proofErr w:type="gramStart"/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資服業者</w:t>
      </w:r>
      <w:proofErr w:type="gramEnd"/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公司名稱</w:t>
      </w:r>
      <w:r w:rsidRPr="003D3FD1">
        <w:rPr>
          <w:rFonts w:ascii="標楷體" w:eastAsia="標楷體" w:hAnsi="標楷體" w:cs="新細明體"/>
          <w:kern w:val="0"/>
          <w:szCs w:val="24"/>
        </w:rPr>
        <w:t>]（以下簡稱「</w:t>
      </w: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乙方</w:t>
      </w:r>
      <w:r w:rsidRPr="003D3FD1">
        <w:rPr>
          <w:rFonts w:ascii="標楷體" w:eastAsia="標楷體" w:hAnsi="標楷體" w:cs="新細明體"/>
          <w:kern w:val="0"/>
          <w:szCs w:val="24"/>
        </w:rPr>
        <w:t>」）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鑑</w:t>
      </w:r>
      <w:proofErr w:type="gramEnd"/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於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甲方因業務需求，委託乙方提供資訊委外服務，為保障雙方之權益，特訂立本協議書，以規範雙方應負之保密義務。</w:t>
      </w:r>
    </w:p>
    <w:p w:rsidR="003D3FD1" w:rsidRPr="003D3FD1" w:rsidRDefault="003D3FD1" w:rsidP="003D3FD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3D3FD1" w:rsidRPr="003D3FD1" w:rsidRDefault="003D3FD1" w:rsidP="003D3FD1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第一條：保密資訊之定義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本協議所稱之「</w:t>
      </w: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保密資訊</w:t>
      </w:r>
      <w:r w:rsidRPr="003D3FD1">
        <w:rPr>
          <w:rFonts w:ascii="標楷體" w:eastAsia="標楷體" w:hAnsi="標楷體" w:cs="新細明體"/>
          <w:kern w:val="0"/>
          <w:szCs w:val="24"/>
        </w:rPr>
        <w:t>」，係指甲方因本次資訊委外服務，直接或間接向乙方揭露、提供</w:t>
      </w: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或使乙方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知悉之所有非公開資訊，包括但不限於：</w:t>
      </w:r>
    </w:p>
    <w:p w:rsidR="003D3FD1" w:rsidRPr="003D3FD1" w:rsidRDefault="003D3FD1" w:rsidP="003D3FD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業務資訊</w:t>
      </w:r>
      <w:r w:rsidRPr="003D3FD1">
        <w:rPr>
          <w:rFonts w:ascii="標楷體" w:eastAsia="標楷體" w:hAnsi="標楷體" w:cs="新細明體"/>
          <w:kern w:val="0"/>
          <w:szCs w:val="24"/>
        </w:rPr>
        <w:t>：客戶名單、供應商資料、行銷策略、市場分析、業務流程、商業計畫、財務報表、定價資訊等。</w:t>
      </w:r>
    </w:p>
    <w:p w:rsidR="003D3FD1" w:rsidRPr="003D3FD1" w:rsidRDefault="003D3FD1" w:rsidP="003D3FD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技術資訊</w:t>
      </w:r>
      <w:r w:rsidRPr="003D3FD1">
        <w:rPr>
          <w:rFonts w:ascii="標楷體" w:eastAsia="標楷體" w:hAnsi="標楷體" w:cs="新細明體"/>
          <w:kern w:val="0"/>
          <w:szCs w:val="24"/>
        </w:rPr>
        <w:t>：軟體原始碼、演算法、資料庫架構、系統設計文件、專利、技術報告、產品規格、開發工具、程式碼、API等。</w:t>
      </w:r>
    </w:p>
    <w:p w:rsidR="003D3FD1" w:rsidRPr="003D3FD1" w:rsidRDefault="003D3FD1" w:rsidP="003D3FD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個人資料</w:t>
      </w:r>
      <w:r w:rsidRPr="003D3FD1">
        <w:rPr>
          <w:rFonts w:ascii="標楷體" w:eastAsia="標楷體" w:hAnsi="標楷體" w:cs="新細明體"/>
          <w:kern w:val="0"/>
          <w:szCs w:val="24"/>
        </w:rPr>
        <w:t>：甲方及其客戶、員工、供應商等相關之可識別個人身分之資料。</w:t>
      </w:r>
    </w:p>
    <w:p w:rsidR="003D3FD1" w:rsidRPr="003D3FD1" w:rsidRDefault="003D3FD1" w:rsidP="003D3FD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其他資訊</w:t>
      </w:r>
      <w:r w:rsidRPr="003D3FD1">
        <w:rPr>
          <w:rFonts w:ascii="標楷體" w:eastAsia="標楷體" w:hAnsi="標楷體" w:cs="新細明體"/>
          <w:kern w:val="0"/>
          <w:szCs w:val="24"/>
        </w:rPr>
        <w:t>：任何經甲方以書面、口頭或其他形式明確標示或告知應予保密之資訊，或依其性質應被合理視為保密之資訊。</w:t>
      </w:r>
    </w:p>
    <w:p w:rsidR="003D3FD1" w:rsidRPr="003D3FD1" w:rsidRDefault="003D3FD1" w:rsidP="003D3FD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3D3FD1" w:rsidRPr="003D3FD1" w:rsidRDefault="003D3FD1" w:rsidP="003D3FD1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第二條：保密義務</w:t>
      </w:r>
    </w:p>
    <w:p w:rsidR="003D3FD1" w:rsidRPr="003D3FD1" w:rsidRDefault="003D3FD1" w:rsidP="003D3FD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乙方承諾，非經甲方事前書面同意，不得將保密資訊以任何形式揭露、交付、公開或轉讓予任何第三人。</w:t>
      </w:r>
    </w:p>
    <w:p w:rsidR="003D3FD1" w:rsidRPr="003D3FD1" w:rsidRDefault="003D3FD1" w:rsidP="003D3FD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乙方應採取合理且必要的措施，保護保密資訊之安全，其保護措施應不低於乙方對自身同等級保密資訊所採取之保護標準。</w:t>
      </w:r>
    </w:p>
    <w:p w:rsidR="003D3FD1" w:rsidRPr="003D3FD1" w:rsidRDefault="003D3FD1" w:rsidP="003D3FD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乙方應確保其員工、代理人或與本服務相關之任何第三方知悉並遵守本協議之保密義務。</w:t>
      </w:r>
    </w:p>
    <w:p w:rsidR="003D3FD1" w:rsidRPr="003D3FD1" w:rsidRDefault="003D3FD1" w:rsidP="003D3FD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乙方僅得於執行本協議所載之委外服務目的範圍內，使用保密資訊。</w:t>
      </w:r>
    </w:p>
    <w:p w:rsidR="003D3FD1" w:rsidRPr="003D3FD1" w:rsidRDefault="003D3FD1" w:rsidP="003D3FD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3D3FD1" w:rsidRPr="003D3FD1" w:rsidRDefault="003D3FD1" w:rsidP="003D3FD1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第三條：保密義務之例外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前條之保密義務不適用於下列資訊：</w:t>
      </w:r>
    </w:p>
    <w:p w:rsidR="003D3FD1" w:rsidRPr="003D3FD1" w:rsidRDefault="003D3FD1" w:rsidP="003D3FD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lastRenderedPageBreak/>
        <w:t>在甲方揭露</w:t>
      </w: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予乙方前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，已為公眾所知悉之資訊。</w:t>
      </w:r>
    </w:p>
    <w:p w:rsidR="003D3FD1" w:rsidRPr="003D3FD1" w:rsidRDefault="003D3FD1" w:rsidP="003D3FD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經乙方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提出有效證據證明，係由非受保密義務拘束之第三方合法取得之資訊。</w:t>
      </w:r>
    </w:p>
    <w:p w:rsidR="003D3FD1" w:rsidRPr="003D3FD1" w:rsidRDefault="003D3FD1" w:rsidP="003D3FD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經乙方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自行研發或創造，且未利用任何甲方之保密資訊所產生之資訊。</w:t>
      </w:r>
    </w:p>
    <w:p w:rsidR="003D3FD1" w:rsidRPr="003D3FD1" w:rsidRDefault="003D3FD1" w:rsidP="003D3FD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依法令、法院命令或政府機關要求而必須揭露之資訊，但乙方應於揭露前，</w:t>
      </w: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儘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可能通知甲方，並採取必要措施以確保其揭露範圍僅限於法定要求。</w:t>
      </w:r>
    </w:p>
    <w:p w:rsidR="003D3FD1" w:rsidRPr="003D3FD1" w:rsidRDefault="003D3FD1" w:rsidP="003D3FD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pict>
          <v:rect id="_x0000_i1028" style="width:0;height:1.5pt" o:hralign="center" o:hrstd="t" o:hr="t" fillcolor="#a0a0a0" stroked="f"/>
        </w:pict>
      </w:r>
    </w:p>
    <w:p w:rsidR="003D3FD1" w:rsidRPr="003D3FD1" w:rsidRDefault="003D3FD1" w:rsidP="003D3FD1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第四條：保密資訊之返還與銷毀</w:t>
      </w:r>
    </w:p>
    <w:p w:rsidR="003D3FD1" w:rsidRPr="003D3FD1" w:rsidRDefault="003D3FD1" w:rsidP="003D3FD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乙方應於委外服務終止或依甲方要求時，立即將所有含保密資訊之文件、資料、電子檔案、儲存媒體等，全數</w:t>
      </w: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返還或依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甲方指示銷毀，並提供書面銷毀證明。</w:t>
      </w:r>
    </w:p>
    <w:p w:rsidR="003D3FD1" w:rsidRPr="003D3FD1" w:rsidRDefault="003D3FD1" w:rsidP="003D3FD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銷毀後，乙方不得保留任何保密資訊之備份或複本。</w:t>
      </w:r>
    </w:p>
    <w:p w:rsidR="003D3FD1" w:rsidRPr="003D3FD1" w:rsidRDefault="003D3FD1" w:rsidP="003D3FD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pict>
          <v:rect id="_x0000_i1029" style="width:0;height:1.5pt" o:hralign="center" o:hrstd="t" o:hr="t" fillcolor="#a0a0a0" stroked="f"/>
        </w:pict>
      </w:r>
    </w:p>
    <w:p w:rsidR="003D3FD1" w:rsidRPr="003D3FD1" w:rsidRDefault="003D3FD1" w:rsidP="003D3FD1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第五條：損害賠償</w:t>
      </w:r>
    </w:p>
    <w:p w:rsidR="003D3FD1" w:rsidRPr="003D3FD1" w:rsidRDefault="003D3FD1" w:rsidP="003D3FD1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若乙方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違反本協議之保密義務，應對甲方因此所受之一切損害（包括但不限於商譽損失、法律訴訟費用及相關行政費用等），負完全賠償責任。</w:t>
      </w:r>
    </w:p>
    <w:p w:rsidR="003D3FD1" w:rsidRPr="003D3FD1" w:rsidRDefault="003D3FD1" w:rsidP="003D3FD1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本協議所定之保密義務獨立於雙方之資訊服務合約。即使該合約終止或屆滿，本協議之保密義務仍持續有效。</w:t>
      </w:r>
    </w:p>
    <w:p w:rsidR="003D3FD1" w:rsidRPr="003D3FD1" w:rsidRDefault="003D3FD1" w:rsidP="003D3FD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pict>
          <v:rect id="_x0000_i1030" style="width:0;height:1.5pt" o:hralign="center" o:hrstd="t" o:hr="t" fillcolor="#a0a0a0" stroked="f"/>
        </w:pict>
      </w:r>
    </w:p>
    <w:p w:rsidR="003D3FD1" w:rsidRPr="003D3FD1" w:rsidRDefault="003D3FD1" w:rsidP="003D3FD1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第六條：協議期間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本協議自雙方簽署之日起生效，</w:t>
      </w: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直至甲方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書面解除或雙方另行約定為止。即使委外服務合約終止，乙方之保密義務仍持續有效，直至保密資訊失去其保密性為止。</w:t>
      </w:r>
    </w:p>
    <w:p w:rsidR="003D3FD1" w:rsidRPr="003D3FD1" w:rsidRDefault="003D3FD1" w:rsidP="003D3FD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pict>
          <v:rect id="_x0000_i1031" style="width:0;height:1.5pt" o:hralign="center" o:hrstd="t" o:hr="t" fillcolor="#a0a0a0" stroked="f"/>
        </w:pict>
      </w:r>
    </w:p>
    <w:p w:rsidR="003D3FD1" w:rsidRPr="003D3FD1" w:rsidRDefault="003D3FD1" w:rsidP="003D3FD1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第七條：爭議解決與</w:t>
      </w:r>
      <w:proofErr w:type="gramStart"/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準</w:t>
      </w:r>
      <w:proofErr w:type="gramEnd"/>
      <w:r w:rsidRPr="003D3FD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據法</w:t>
      </w:r>
    </w:p>
    <w:p w:rsidR="003D3FD1" w:rsidRPr="003D3FD1" w:rsidRDefault="003D3FD1" w:rsidP="003D3FD1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因本協議所生之爭議，雙方應本於誠信原則先行協商解決。協商不成時，雙方同意以**[選擇任</w:t>
      </w: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地方法院]**為第一審管轄法院。</w:t>
      </w:r>
    </w:p>
    <w:p w:rsidR="003D3FD1" w:rsidRPr="003D3FD1" w:rsidRDefault="003D3FD1" w:rsidP="003D3FD1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本協議之解釋、效力及履行，</w:t>
      </w: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均以中華民國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法律為</w:t>
      </w:r>
      <w:proofErr w:type="gramStart"/>
      <w:r w:rsidRPr="003D3FD1">
        <w:rPr>
          <w:rFonts w:ascii="標楷體" w:eastAsia="標楷體" w:hAnsi="標楷體" w:cs="新細明體"/>
          <w:kern w:val="0"/>
          <w:szCs w:val="24"/>
        </w:rPr>
        <w:t>準</w:t>
      </w:r>
      <w:proofErr w:type="gramEnd"/>
      <w:r w:rsidRPr="003D3FD1">
        <w:rPr>
          <w:rFonts w:ascii="標楷體" w:eastAsia="標楷體" w:hAnsi="標楷體" w:cs="新細明體"/>
          <w:kern w:val="0"/>
          <w:szCs w:val="24"/>
        </w:rPr>
        <w:t>據法。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立約人簽署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甲方：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 xml:space="preserve"> 代表人：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lastRenderedPageBreak/>
        <w:t>統一編號：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 xml:space="preserve">地址： 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（簽章） 日期：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b/>
          <w:bCs/>
          <w:kern w:val="0"/>
          <w:szCs w:val="24"/>
        </w:rPr>
        <w:t>乙方：</w:t>
      </w:r>
      <w:r w:rsidRPr="003D3FD1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 xml:space="preserve">代表人： 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統一編號：</w:t>
      </w:r>
    </w:p>
    <w:p w:rsid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 xml:space="preserve">地址： </w:t>
      </w:r>
    </w:p>
    <w:p w:rsidR="003D3FD1" w:rsidRPr="003D3FD1" w:rsidRDefault="003D3FD1" w:rsidP="003D3FD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3FD1">
        <w:rPr>
          <w:rFonts w:ascii="標楷體" w:eastAsia="標楷體" w:hAnsi="標楷體" w:cs="新細明體"/>
          <w:kern w:val="0"/>
          <w:szCs w:val="24"/>
        </w:rPr>
        <w:t>（</w:t>
      </w:r>
      <w:r w:rsidRPr="003D3FD1">
        <w:rPr>
          <w:rFonts w:ascii="標楷體" w:eastAsia="標楷體" w:hAnsi="標楷體" w:cs="新細明體"/>
          <w:kern w:val="0"/>
          <w:szCs w:val="24"/>
        </w:rPr>
        <w:t>簽章） 日期：</w:t>
      </w:r>
    </w:p>
    <w:p w:rsidR="00D915D5" w:rsidRPr="003D3FD1" w:rsidRDefault="00D915D5">
      <w:pPr>
        <w:rPr>
          <w:rFonts w:ascii="標楷體" w:eastAsia="標楷體" w:hAnsi="標楷體"/>
        </w:rPr>
      </w:pPr>
    </w:p>
    <w:sectPr w:rsidR="00D915D5" w:rsidRPr="003D3FD1" w:rsidSect="003D3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92D"/>
    <w:multiLevelType w:val="multilevel"/>
    <w:tmpl w:val="0902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26774"/>
    <w:multiLevelType w:val="multilevel"/>
    <w:tmpl w:val="38EC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1616E"/>
    <w:multiLevelType w:val="multilevel"/>
    <w:tmpl w:val="F976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663ED"/>
    <w:multiLevelType w:val="multilevel"/>
    <w:tmpl w:val="768C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22969"/>
    <w:multiLevelType w:val="multilevel"/>
    <w:tmpl w:val="C762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92910"/>
    <w:multiLevelType w:val="multilevel"/>
    <w:tmpl w:val="10E2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D1"/>
    <w:rsid w:val="003D3FD1"/>
    <w:rsid w:val="00D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F85B"/>
  <w15:chartTrackingRefBased/>
  <w15:docId w15:val="{A0A5AF74-552B-4EB7-AA6F-4499E4F0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洪天文</dc:creator>
  <cp:keywords/>
  <dc:description/>
  <cp:lastModifiedBy>洪天文</cp:lastModifiedBy>
  <cp:revision>1</cp:revision>
  <dcterms:created xsi:type="dcterms:W3CDTF">2025-09-25T02:21:00Z</dcterms:created>
  <dcterms:modified xsi:type="dcterms:W3CDTF">2025-09-25T02:26:00Z</dcterms:modified>
</cp:coreProperties>
</file>